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440"/>
        </w:tabs>
        <w:spacing w:line="360" w:lineRule="auto"/>
        <w:rPr>
          <w:rFonts w:hint="eastAsia" w:ascii="宋体" w:hAnsi="宋体" w:eastAsia="宋体" w:cs="宋体"/>
          <w:kern w:val="0"/>
          <w:sz w:val="36"/>
          <w:szCs w:val="32"/>
          <w:lang w:eastAsia="zh-CN"/>
        </w:rPr>
      </w:pPr>
      <w:r>
        <w:rPr>
          <w:rFonts w:hint="eastAsia" w:ascii="宋体" w:hAnsi="宋体" w:cs="宋体"/>
          <w:kern w:val="0"/>
          <w:sz w:val="36"/>
          <w:szCs w:val="32"/>
        </w:rPr>
        <w:t>附件</w:t>
      </w:r>
      <w:r>
        <w:rPr>
          <w:rFonts w:hint="eastAsia" w:ascii="宋体" w:hAnsi="宋体" w:cs="宋体"/>
          <w:kern w:val="0"/>
          <w:sz w:val="36"/>
          <w:szCs w:val="32"/>
          <w:lang w:val="en-US" w:eastAsia="zh-CN"/>
        </w:rPr>
        <w:t>2</w:t>
      </w:r>
    </w:p>
    <w:p>
      <w:pPr>
        <w:widowControl/>
        <w:tabs>
          <w:tab w:val="left" w:pos="1440"/>
        </w:tabs>
        <w:spacing w:line="360" w:lineRule="auto"/>
        <w:jc w:val="center"/>
        <w:rPr>
          <w:rFonts w:ascii="宋体" w:hAnsi="宋体" w:cs="宋体"/>
          <w:b/>
          <w:kern w:val="0"/>
          <w:sz w:val="36"/>
          <w:szCs w:val="32"/>
        </w:rPr>
      </w:pPr>
      <w:r>
        <w:rPr>
          <w:rFonts w:hint="eastAsia" w:ascii="宋体" w:hAnsi="宋体" w:cs="宋体"/>
          <w:b/>
          <w:kern w:val="0"/>
          <w:sz w:val="36"/>
          <w:szCs w:val="32"/>
        </w:rPr>
        <w:t>中共安徽滁州技师学院委员会</w:t>
      </w:r>
    </w:p>
    <w:p>
      <w:pPr>
        <w:widowControl/>
        <w:tabs>
          <w:tab w:val="left" w:pos="1440"/>
        </w:tabs>
        <w:spacing w:line="360" w:lineRule="auto"/>
        <w:jc w:val="center"/>
        <w:rPr>
          <w:rFonts w:ascii="宋体" w:hAnsi="宋体" w:cs="宋体"/>
          <w:b/>
          <w:kern w:val="0"/>
          <w:sz w:val="36"/>
          <w:szCs w:val="32"/>
        </w:rPr>
      </w:pPr>
      <w:r>
        <w:rPr>
          <w:rFonts w:hint="eastAsia" w:ascii="宋体" w:hAnsi="宋体" w:cs="宋体"/>
          <w:b/>
          <w:kern w:val="0"/>
          <w:sz w:val="36"/>
          <w:szCs w:val="32"/>
        </w:rPr>
        <w:t>优秀党务工作者推荐审批表</w:t>
      </w:r>
      <w:bookmarkStart w:id="0" w:name="_GoBack"/>
      <w:bookmarkEnd w:id="0"/>
    </w:p>
    <w:p>
      <w:pPr>
        <w:widowControl/>
        <w:tabs>
          <w:tab w:val="left" w:pos="1440"/>
        </w:tabs>
        <w:spacing w:line="24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</w:p>
    <w:tbl>
      <w:tblPr>
        <w:tblStyle w:val="4"/>
        <w:tblW w:w="85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5"/>
        <w:gridCol w:w="1843"/>
        <w:gridCol w:w="1622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姓  名</w:t>
            </w:r>
          </w:p>
        </w:tc>
        <w:tc>
          <w:tcPr>
            <w:tcW w:w="1625" w:type="dxa"/>
            <w:vAlign w:val="center"/>
          </w:tcPr>
          <w:p>
            <w:pPr>
              <w:ind w:firstLine="140" w:firstLineChars="5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性  别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4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民  族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出生年月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4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文化程度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  <w:szCs w:val="18"/>
              </w:rPr>
            </w:pPr>
            <w:r>
              <w:rPr>
                <w:rFonts w:hint="eastAsia" w:eastAsia="仿宋_GB2312"/>
                <w:w w:val="90"/>
                <w:sz w:val="28"/>
              </w:rPr>
              <w:t>参加工作时间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4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入党时间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联系电话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8"/>
              </w:rPr>
            </w:pPr>
          </w:p>
        </w:tc>
        <w:tc>
          <w:tcPr>
            <w:tcW w:w="204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个人</w:t>
            </w:r>
          </w:p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主要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简历</w:t>
            </w:r>
          </w:p>
        </w:tc>
        <w:tc>
          <w:tcPr>
            <w:tcW w:w="7139" w:type="dxa"/>
            <w:gridSpan w:val="4"/>
            <w:vAlign w:val="center"/>
          </w:tcPr>
          <w:p>
            <w:pPr>
              <w:tabs>
                <w:tab w:val="left" w:pos="1947"/>
              </w:tabs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个人</w:t>
            </w:r>
          </w:p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主要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事迹</w:t>
            </w:r>
          </w:p>
        </w:tc>
        <w:tc>
          <w:tcPr>
            <w:tcW w:w="713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（150字以内）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党支部</w:t>
            </w:r>
          </w:p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意见</w:t>
            </w:r>
          </w:p>
        </w:tc>
        <w:tc>
          <w:tcPr>
            <w:tcW w:w="7139" w:type="dxa"/>
            <w:gridSpan w:val="4"/>
            <w:vAlign w:val="center"/>
          </w:tcPr>
          <w:p>
            <w:pPr>
              <w:tabs>
                <w:tab w:val="left" w:pos="5112"/>
              </w:tabs>
              <w:ind w:right="634" w:rightChars="302" w:firstLine="2240" w:firstLineChars="8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</w:t>
            </w:r>
            <w:r>
              <w:rPr>
                <w:rFonts w:hint="eastAsia" w:eastAsia="仿宋_GB2312"/>
                <w:w w:val="90"/>
                <w:sz w:val="28"/>
              </w:rPr>
              <w:t>（盖章）</w:t>
            </w:r>
          </w:p>
          <w:p>
            <w:pPr>
              <w:tabs>
                <w:tab w:val="left" w:pos="5112"/>
              </w:tabs>
              <w:ind w:right="634" w:rightChars="302"/>
              <w:jc w:val="right"/>
              <w:rPr>
                <w:rFonts w:ascii="仿宋_GB2312" w:eastAsia="仿宋_GB2312"/>
                <w:sz w:val="28"/>
              </w:rPr>
            </w:pPr>
          </w:p>
          <w:p>
            <w:pPr>
              <w:tabs>
                <w:tab w:val="left" w:pos="5112"/>
              </w:tabs>
              <w:ind w:right="634" w:rightChars="302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201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9</w:t>
            </w:r>
            <w:r>
              <w:rPr>
                <w:rFonts w:hint="eastAsia" w:eastAsia="仿宋_GB2312"/>
                <w:w w:val="90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党委审批</w:t>
            </w:r>
          </w:p>
          <w:p>
            <w:pPr>
              <w:jc w:val="center"/>
              <w:rPr>
                <w:rFonts w:eastAsia="仿宋_GB2312"/>
                <w:w w:val="90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意见</w:t>
            </w:r>
          </w:p>
        </w:tc>
        <w:tc>
          <w:tcPr>
            <w:tcW w:w="7139" w:type="dxa"/>
            <w:gridSpan w:val="4"/>
            <w:vAlign w:val="center"/>
          </w:tcPr>
          <w:p>
            <w:pPr>
              <w:tabs>
                <w:tab w:val="left" w:pos="5112"/>
              </w:tabs>
              <w:ind w:right="634" w:rightChars="302"/>
              <w:jc w:val="right"/>
              <w:rPr>
                <w:rFonts w:ascii="仿宋_GB2312" w:eastAsia="仿宋_GB2312"/>
                <w:sz w:val="28"/>
              </w:rPr>
            </w:pPr>
          </w:p>
          <w:p>
            <w:pPr>
              <w:tabs>
                <w:tab w:val="left" w:pos="5112"/>
              </w:tabs>
              <w:ind w:right="634" w:rightChars="302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hint="eastAsia" w:eastAsia="仿宋_GB2312"/>
                <w:w w:val="90"/>
                <w:sz w:val="28"/>
              </w:rPr>
              <w:t>（盖章）</w:t>
            </w:r>
          </w:p>
          <w:p>
            <w:pPr>
              <w:tabs>
                <w:tab w:val="left" w:pos="5502"/>
              </w:tabs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201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9</w:t>
            </w:r>
            <w:r>
              <w:rPr>
                <w:rFonts w:hint="eastAsia" w:eastAsia="仿宋_GB2312"/>
                <w:w w:val="90"/>
                <w:sz w:val="28"/>
              </w:rPr>
              <w:t xml:space="preserve">年  月  日 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  <w:r>
        <w:br w:type="page"/>
      </w:r>
      <w:r>
        <w:rPr>
          <w:rFonts w:hint="eastAsia" w:ascii="仿宋_GB2312" w:eastAsia="仿宋_GB2312"/>
          <w:sz w:val="28"/>
          <w:szCs w:val="28"/>
        </w:rPr>
        <w:t>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年安徽滁州技师学院“优秀党务工作者”推荐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*</w:t>
      </w:r>
      <w:r>
        <w:rPr>
          <w:rFonts w:hint="eastAsia" w:ascii="仿宋_GB2312" w:eastAsia="仿宋_GB2312"/>
          <w:sz w:val="28"/>
          <w:szCs w:val="28"/>
        </w:rPr>
        <w:t>**同志先进事迹</w:t>
      </w: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5120"/>
    <w:rsid w:val="00095859"/>
    <w:rsid w:val="001E713B"/>
    <w:rsid w:val="005A1A78"/>
    <w:rsid w:val="005D5120"/>
    <w:rsid w:val="005F6305"/>
    <w:rsid w:val="009A28A4"/>
    <w:rsid w:val="009F37E9"/>
    <w:rsid w:val="00BB4D1C"/>
    <w:rsid w:val="00C13564"/>
    <w:rsid w:val="00CE4A2D"/>
    <w:rsid w:val="00FD5BF9"/>
    <w:rsid w:val="06B15C43"/>
    <w:rsid w:val="3A3E6912"/>
    <w:rsid w:val="5B4765EE"/>
    <w:rsid w:val="60A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338</Characters>
  <Lines>2</Lines>
  <Paragraphs>1</Paragraphs>
  <TotalTime>4</TotalTime>
  <ScaleCrop>false</ScaleCrop>
  <LinksUpToDate>false</LinksUpToDate>
  <CharactersWithSpaces>396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2018-06-20T04:48:00Z</dcterms:created>
  <dc:creator>admin</dc:creator>
  <cp:lastModifiedBy>user</cp:lastModifiedBy>
  <cp:lastPrinted>2018-06-20T06:56:00Z</cp:lastPrinted>
  <dcterms:modified xsi:type="dcterms:W3CDTF">2019-06-10T01:57:05Z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